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48" w:rsidRPr="00BF278E" w:rsidRDefault="00BF278E" w:rsidP="00BF278E">
      <w:pPr>
        <w:pStyle w:val="Default"/>
        <w:jc w:val="both"/>
        <w:rPr>
          <w:b/>
          <w:sz w:val="26"/>
          <w:szCs w:val="26"/>
        </w:rPr>
      </w:pPr>
      <w:r w:rsidRPr="00BF278E">
        <w:rPr>
          <w:b/>
          <w:sz w:val="26"/>
          <w:szCs w:val="26"/>
        </w:rPr>
        <w:t xml:space="preserve">В </w:t>
      </w:r>
      <w:bookmarkStart w:id="0" w:name="_GoBack"/>
      <w:bookmarkEnd w:id="0"/>
      <w:r w:rsidRPr="00BF278E">
        <w:rPr>
          <w:b/>
          <w:sz w:val="26"/>
          <w:szCs w:val="26"/>
        </w:rPr>
        <w:t xml:space="preserve">соответствии со </w:t>
      </w:r>
      <w:r w:rsidRPr="00BF278E">
        <w:rPr>
          <w:sz w:val="26"/>
          <w:szCs w:val="26"/>
        </w:rPr>
        <w:t>стандартом</w:t>
      </w:r>
      <w:r w:rsidRPr="00BF278E">
        <w:rPr>
          <w:b/>
          <w:bCs/>
          <w:sz w:val="26"/>
          <w:szCs w:val="26"/>
        </w:rPr>
        <w:t xml:space="preserve"> </w:t>
      </w:r>
      <w:r w:rsidRPr="00BF278E">
        <w:rPr>
          <w:b/>
          <w:bCs/>
          <w:sz w:val="26"/>
          <w:szCs w:val="26"/>
        </w:rPr>
        <w:t>проекта предпрофессионального</w:t>
      </w:r>
      <w:r w:rsidRPr="00BF278E">
        <w:rPr>
          <w:b/>
          <w:bCs/>
          <w:sz w:val="26"/>
          <w:szCs w:val="26"/>
        </w:rPr>
        <w:t xml:space="preserve"> образования «Медицинский класс в московской школе»</w:t>
      </w:r>
      <w:r w:rsidRPr="00BF278E">
        <w:rPr>
          <w:b/>
          <w:bCs/>
          <w:sz w:val="26"/>
          <w:szCs w:val="26"/>
        </w:rPr>
        <w:t xml:space="preserve"> приказ от 25.12.2024 №01-12-1324/24 12/30</w:t>
      </w:r>
    </w:p>
    <w:p w:rsidR="008E2A48" w:rsidRPr="00BF278E" w:rsidRDefault="008E2A48" w:rsidP="00BF278E">
      <w:pPr>
        <w:pStyle w:val="Default"/>
        <w:spacing w:after="26"/>
        <w:ind w:firstLine="708"/>
        <w:jc w:val="both"/>
        <w:rPr>
          <w:b/>
          <w:sz w:val="26"/>
          <w:szCs w:val="26"/>
        </w:rPr>
      </w:pPr>
      <w:r w:rsidRPr="00BF278E">
        <w:rPr>
          <w:b/>
          <w:sz w:val="26"/>
          <w:szCs w:val="26"/>
        </w:rPr>
        <w:t xml:space="preserve"> Прием обучающихся в классы Проекта осуществляется школой по следующим критериям: </w:t>
      </w:r>
    </w:p>
    <w:p w:rsidR="008E2A48" w:rsidRPr="00BF278E" w:rsidRDefault="008E2A48" w:rsidP="00BF278E">
      <w:pPr>
        <w:pStyle w:val="Default"/>
        <w:spacing w:after="26"/>
        <w:ind w:firstLine="708"/>
        <w:jc w:val="both"/>
        <w:rPr>
          <w:sz w:val="26"/>
          <w:szCs w:val="26"/>
        </w:rPr>
      </w:pPr>
      <w:r w:rsidRPr="00BF278E">
        <w:rPr>
          <w:sz w:val="26"/>
          <w:szCs w:val="26"/>
        </w:rPr>
        <w:t xml:space="preserve"> Результаты прохождения обучающимся государственной итоговой аттестации по образовательным программам основного общего образования в форме основного государственного экзамена (далее – ОГЭ) по учебным предметам «Математика», «Биология» и/или «Химия» не ниже «4» в соответствии с рекомендациями Федеральной службы по надзору в сфере образования и науки по переводу суммы первичных баллов за экзаменационные работы ОГЭ в пятибалльную систему оценивания, при этом средний балл ОГЭ по четырем учебным предметам не ниже 4 баллов. </w:t>
      </w:r>
    </w:p>
    <w:p w:rsidR="008E2A48" w:rsidRPr="00BF278E" w:rsidRDefault="008E2A48" w:rsidP="00BF278E">
      <w:pPr>
        <w:pStyle w:val="Default"/>
        <w:spacing w:after="26"/>
        <w:ind w:firstLine="708"/>
        <w:jc w:val="both"/>
        <w:rPr>
          <w:sz w:val="26"/>
          <w:szCs w:val="26"/>
        </w:rPr>
      </w:pPr>
      <w:r w:rsidRPr="00BF278E">
        <w:rPr>
          <w:sz w:val="26"/>
          <w:szCs w:val="26"/>
        </w:rPr>
        <w:t>Отметка не ниже «4» в аттестате об основном общем образовании по учебным предметам «Математика», «Биология» и/или «Химия» у обучающихся, прошедших государственную итоговую аттестацию по образовательным программам основного общего образования в форме государственного выпускного экзамена (далее – ГВЭ), при этом средний балл ГВЭ по двум учебным предметам не ниже 4 баллов.</w:t>
      </w:r>
    </w:p>
    <w:p w:rsidR="008E2A48" w:rsidRPr="00BF278E" w:rsidRDefault="008E2A48" w:rsidP="00BF278E">
      <w:pPr>
        <w:pStyle w:val="Default"/>
        <w:spacing w:after="26"/>
        <w:ind w:firstLine="708"/>
        <w:jc w:val="both"/>
        <w:rPr>
          <w:sz w:val="26"/>
          <w:szCs w:val="26"/>
        </w:rPr>
      </w:pPr>
      <w:r w:rsidRPr="00BF278E">
        <w:rPr>
          <w:sz w:val="26"/>
          <w:szCs w:val="26"/>
        </w:rPr>
        <w:t xml:space="preserve">В случае равенства баллов школа оставляет за собой право проводить прием обучающихся в класс Проекта </w:t>
      </w:r>
      <w:r w:rsidRPr="00BF278E">
        <w:rPr>
          <w:sz w:val="26"/>
          <w:szCs w:val="26"/>
        </w:rPr>
        <w:t>с учетом дополнительных образовательных результатов (</w:t>
      </w:r>
      <w:r w:rsidR="00BF278E" w:rsidRPr="00BF278E">
        <w:rPr>
          <w:sz w:val="26"/>
          <w:szCs w:val="26"/>
        </w:rPr>
        <w:t xml:space="preserve">учитывать количество первичных баллов ОГЭ по профильным предметам, </w:t>
      </w:r>
      <w:r w:rsidRPr="00BF278E">
        <w:rPr>
          <w:sz w:val="26"/>
          <w:szCs w:val="26"/>
        </w:rPr>
        <w:t>олимпиады,</w:t>
      </w:r>
      <w:r w:rsidR="00BF278E" w:rsidRPr="00BF278E">
        <w:rPr>
          <w:sz w:val="26"/>
          <w:szCs w:val="26"/>
        </w:rPr>
        <w:t xml:space="preserve"> </w:t>
      </w:r>
      <w:r w:rsidRPr="00BF278E">
        <w:rPr>
          <w:sz w:val="26"/>
          <w:szCs w:val="26"/>
        </w:rPr>
        <w:t>конференции</w:t>
      </w:r>
      <w:r w:rsidR="00BF278E" w:rsidRPr="00BF278E">
        <w:rPr>
          <w:sz w:val="26"/>
          <w:szCs w:val="26"/>
        </w:rPr>
        <w:t xml:space="preserve"> и </w:t>
      </w:r>
      <w:proofErr w:type="spellStart"/>
      <w:r w:rsidR="00BF278E" w:rsidRPr="00BF278E">
        <w:rPr>
          <w:sz w:val="26"/>
          <w:szCs w:val="26"/>
        </w:rPr>
        <w:t>тд</w:t>
      </w:r>
      <w:proofErr w:type="spellEnd"/>
      <w:r w:rsidRPr="00BF278E">
        <w:rPr>
          <w:sz w:val="26"/>
          <w:szCs w:val="26"/>
        </w:rPr>
        <w:t>)</w:t>
      </w:r>
    </w:p>
    <w:p w:rsidR="008E2A48" w:rsidRPr="00BF278E" w:rsidRDefault="008E2A48" w:rsidP="00BF278E">
      <w:pPr>
        <w:pStyle w:val="Default"/>
        <w:spacing w:after="26"/>
        <w:ind w:firstLine="708"/>
        <w:jc w:val="both"/>
        <w:rPr>
          <w:sz w:val="26"/>
          <w:szCs w:val="26"/>
        </w:rPr>
      </w:pPr>
      <w:r w:rsidRPr="00BF278E">
        <w:rPr>
          <w:sz w:val="26"/>
          <w:szCs w:val="26"/>
        </w:rPr>
        <w:t xml:space="preserve"> Прием обучающихся в класс Проекта после начала учебного года возможен </w:t>
      </w:r>
      <w:r w:rsidRPr="00BF278E">
        <w:rPr>
          <w:b/>
          <w:sz w:val="26"/>
          <w:szCs w:val="26"/>
        </w:rPr>
        <w:t>в течение первого полугодия 10-го класса до 31 декабря текущего учебного года при наличии мест в классе</w:t>
      </w:r>
      <w:r w:rsidRPr="00BF278E">
        <w:rPr>
          <w:sz w:val="26"/>
          <w:szCs w:val="26"/>
        </w:rPr>
        <w:t xml:space="preserve"> и соответствии </w:t>
      </w:r>
      <w:proofErr w:type="gramStart"/>
      <w:r w:rsidR="00BF278E" w:rsidRPr="00BF278E">
        <w:rPr>
          <w:sz w:val="26"/>
          <w:szCs w:val="26"/>
        </w:rPr>
        <w:t>результатов</w:t>
      </w:r>
      <w:proofErr w:type="gramEnd"/>
      <w:r w:rsidR="00BF278E" w:rsidRPr="00BF278E">
        <w:rPr>
          <w:sz w:val="26"/>
          <w:szCs w:val="26"/>
        </w:rPr>
        <w:t xml:space="preserve"> </w:t>
      </w:r>
      <w:r w:rsidRPr="00BF278E">
        <w:rPr>
          <w:sz w:val="26"/>
          <w:szCs w:val="26"/>
        </w:rPr>
        <w:t xml:space="preserve">обучающихся критериям, указанным в </w:t>
      </w:r>
      <w:proofErr w:type="spellStart"/>
      <w:r w:rsidRPr="00BF278E">
        <w:rPr>
          <w:sz w:val="26"/>
          <w:szCs w:val="26"/>
        </w:rPr>
        <w:t>пп</w:t>
      </w:r>
      <w:proofErr w:type="spellEnd"/>
      <w:r w:rsidRPr="00BF278E">
        <w:rPr>
          <w:sz w:val="26"/>
          <w:szCs w:val="26"/>
        </w:rPr>
        <w:t xml:space="preserve">. 6.1.1 – 6.1.3 Стандарта, и при наличии среднего балла текущей успеваемости по учебным предметам «Биология», «Химия» и «Математика» не ниже «4», если обучение по этим учебным предметам осуществлялось на углубленном уровне. Школа при зачислении обучающегося обеспечивает освоение программ учебных курсов, предусмотренных образовательным маршрутом. </w:t>
      </w:r>
    </w:p>
    <w:p w:rsidR="008E2A48" w:rsidRPr="00BF278E" w:rsidRDefault="008E2A48" w:rsidP="00BF278E">
      <w:pPr>
        <w:pStyle w:val="Default"/>
        <w:spacing w:after="26"/>
        <w:ind w:firstLine="708"/>
        <w:jc w:val="both"/>
        <w:rPr>
          <w:sz w:val="26"/>
          <w:szCs w:val="26"/>
        </w:rPr>
      </w:pPr>
      <w:r w:rsidRPr="00BF278E">
        <w:rPr>
          <w:b/>
          <w:sz w:val="26"/>
          <w:szCs w:val="26"/>
        </w:rPr>
        <w:t>Перевод обучающихся из класса Проекта</w:t>
      </w:r>
      <w:r w:rsidRPr="00BF278E">
        <w:rPr>
          <w:sz w:val="26"/>
          <w:szCs w:val="26"/>
        </w:rPr>
        <w:t xml:space="preserve"> </w:t>
      </w:r>
    </w:p>
    <w:p w:rsidR="008E2A48" w:rsidRPr="00BF278E" w:rsidRDefault="00BF278E" w:rsidP="00BF278E">
      <w:pPr>
        <w:pStyle w:val="Default"/>
        <w:spacing w:after="26"/>
        <w:ind w:firstLine="708"/>
        <w:jc w:val="both"/>
        <w:rPr>
          <w:sz w:val="26"/>
          <w:szCs w:val="26"/>
        </w:rPr>
      </w:pPr>
      <w:r w:rsidRPr="00BF278E">
        <w:rPr>
          <w:sz w:val="26"/>
          <w:szCs w:val="26"/>
        </w:rPr>
        <w:t xml:space="preserve"> </w:t>
      </w:r>
      <w:r w:rsidR="008E2A48" w:rsidRPr="00BF278E">
        <w:rPr>
          <w:sz w:val="26"/>
          <w:szCs w:val="26"/>
        </w:rPr>
        <w:t xml:space="preserve"> Перевод обучающегося из класса Проекта в имеющийся в школе профильный класс, не являющийся классом проекта предпрофессионального образования, осуществляется по личному заявлению родителя (законного представителя) обучающегося (если локальным нормативным актом школы не предусмотрено иное) при наличии мест в профильном классе. </w:t>
      </w:r>
    </w:p>
    <w:p w:rsidR="008E2A48" w:rsidRPr="00BF278E" w:rsidRDefault="00BF278E" w:rsidP="00BF278E">
      <w:pPr>
        <w:pStyle w:val="Default"/>
        <w:spacing w:after="26"/>
        <w:ind w:firstLine="708"/>
        <w:jc w:val="both"/>
        <w:rPr>
          <w:sz w:val="26"/>
          <w:szCs w:val="26"/>
        </w:rPr>
      </w:pPr>
      <w:r w:rsidRPr="00BF278E">
        <w:rPr>
          <w:sz w:val="26"/>
          <w:szCs w:val="26"/>
        </w:rPr>
        <w:t xml:space="preserve"> </w:t>
      </w:r>
      <w:r w:rsidR="008E2A48" w:rsidRPr="00BF278E">
        <w:rPr>
          <w:sz w:val="26"/>
          <w:szCs w:val="26"/>
        </w:rPr>
        <w:t xml:space="preserve"> Перевод обучающегося из класса Проекта в класс другого проекта предпрофессионального образования осуществляется по личному заявлению родителя (законного представителя) обучающегося (если локальным нормативным актом школы не предусмотрено иное) в течение первого полугодия 10-го класса до 31 декабря текущего учебного года при условии наличия у обучающегося отметок не ниже «4» по учебным предметам, изучаемым на углубленном уровне в выбранном для обучения классе проекта предпрофессионального образования, и при наличии мест в этом классе. </w:t>
      </w:r>
    </w:p>
    <w:p w:rsidR="008E2A48" w:rsidRPr="00BF278E" w:rsidRDefault="00BF278E" w:rsidP="00BF278E">
      <w:pPr>
        <w:pStyle w:val="Default"/>
        <w:spacing w:after="26"/>
        <w:ind w:firstLine="708"/>
        <w:jc w:val="both"/>
        <w:rPr>
          <w:sz w:val="26"/>
          <w:szCs w:val="26"/>
        </w:rPr>
      </w:pPr>
      <w:r w:rsidRPr="00BF278E">
        <w:rPr>
          <w:sz w:val="26"/>
          <w:szCs w:val="26"/>
        </w:rPr>
        <w:t xml:space="preserve"> </w:t>
      </w:r>
      <w:r w:rsidR="008E2A48" w:rsidRPr="00BF278E">
        <w:rPr>
          <w:sz w:val="26"/>
          <w:szCs w:val="26"/>
        </w:rPr>
        <w:t xml:space="preserve"> Перевод обучающегося из профильного класса в класс Проекта осуществляется в первом полугодии 10-го класса до 31 декабря текущего учебного года на основании результатов диагностики его знаний по учебным предметам, изучаемым на углубленном уровне в выбранном для обучения классе Проекта, – не ниже отметки «4» по каждому учебному предмету (в соответствии с локальным нормативным актом школы).</w:t>
      </w:r>
    </w:p>
    <w:sectPr w:rsidR="008E2A48" w:rsidRPr="00BF278E" w:rsidSect="00BF278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48"/>
    <w:rsid w:val="008E2A48"/>
    <w:rsid w:val="00BF278E"/>
    <w:rsid w:val="00D13AEB"/>
    <w:rsid w:val="00D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9F88"/>
  <w15:chartTrackingRefBased/>
  <w15:docId w15:val="{186A8B41-7BEF-4133-B35C-B552BB23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2A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2025-03-20T12:23:00Z</dcterms:created>
  <dcterms:modified xsi:type="dcterms:W3CDTF">2025-03-20T13:38:00Z</dcterms:modified>
</cp:coreProperties>
</file>